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0144" w14:textId="77777777" w:rsidR="00434572" w:rsidRDefault="00434572" w:rsidP="00434572">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Supaprastinto pirkimo atviro </w:t>
      </w:r>
    </w:p>
    <w:p w14:paraId="4C6F6AB0" w14:textId="77777777" w:rsidR="00434572" w:rsidRDefault="00434572" w:rsidP="00434572">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konkurso būdu sąlygų </w:t>
      </w:r>
    </w:p>
    <w:p w14:paraId="0A1FA18A" w14:textId="262C48F6" w:rsidR="00434572" w:rsidRDefault="00434572" w:rsidP="00434572">
      <w:pPr>
        <w:suppressAutoHyphens/>
        <w:spacing w:after="0" w:line="240" w:lineRule="auto"/>
        <w:contextualSpacing/>
        <w:jc w:val="right"/>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0"/>
          <w:lang w:val="en-US" w:eastAsia="en-US"/>
        </w:rPr>
        <w:t>4</w:t>
      </w:r>
      <w:r w:rsidRPr="00D44E0B">
        <w:rPr>
          <w:rFonts w:ascii="Times New Roman" w:eastAsia="Times New Roman" w:hAnsi="Times New Roman" w:cs="Times New Roman"/>
          <w:sz w:val="24"/>
          <w:szCs w:val="20"/>
          <w:lang w:eastAsia="en-US"/>
        </w:rPr>
        <w:t xml:space="preserve"> priedas</w:t>
      </w:r>
      <w:r w:rsidRPr="005B44FF">
        <w:rPr>
          <w:rFonts w:ascii="Times New Roman" w:eastAsia="Times New Roman" w:hAnsi="Times New Roman" w:cs="Times New Roman"/>
          <w:b/>
          <w:sz w:val="24"/>
          <w:szCs w:val="24"/>
          <w:lang w:eastAsia="en-US"/>
        </w:rPr>
        <w:t xml:space="preserve"> </w:t>
      </w:r>
    </w:p>
    <w:p w14:paraId="594276FA" w14:textId="77777777" w:rsidR="00434572" w:rsidRDefault="00434572" w:rsidP="00434572">
      <w:pPr>
        <w:suppressAutoHyphens/>
        <w:spacing w:after="0" w:line="240" w:lineRule="auto"/>
        <w:contextualSpacing/>
        <w:jc w:val="center"/>
        <w:rPr>
          <w:rFonts w:ascii="Times New Roman" w:eastAsia="Times New Roman" w:hAnsi="Times New Roman" w:cs="Times New Roman"/>
          <w:b/>
          <w:sz w:val="24"/>
          <w:szCs w:val="24"/>
          <w:lang w:eastAsia="en-US"/>
        </w:rPr>
      </w:pPr>
    </w:p>
    <w:p w14:paraId="03E8B713" w14:textId="7A84F1F0" w:rsidR="00434572" w:rsidRPr="005B44FF" w:rsidRDefault="00434572" w:rsidP="00434572">
      <w:pPr>
        <w:suppressAutoHyphens/>
        <w:spacing w:after="0" w:line="240" w:lineRule="auto"/>
        <w:contextualSpacing/>
        <w:jc w:val="center"/>
        <w:rPr>
          <w:rFonts w:ascii="Times New Roman" w:eastAsia="Times New Roman" w:hAnsi="Times New Roman" w:cs="Times New Roman"/>
          <w:b/>
          <w:sz w:val="24"/>
          <w:szCs w:val="24"/>
          <w:lang w:eastAsia="en-US"/>
        </w:rPr>
      </w:pPr>
      <w:r w:rsidRPr="005B44FF">
        <w:rPr>
          <w:rFonts w:ascii="Times New Roman" w:eastAsia="Times New Roman" w:hAnsi="Times New Roman" w:cs="Times New Roman"/>
          <w:b/>
          <w:sz w:val="24"/>
          <w:szCs w:val="24"/>
          <w:lang w:eastAsia="en-US"/>
        </w:rPr>
        <w:t>TIEKĖJŲ PAŠALINIMO PAGRINDAI</w:t>
      </w:r>
    </w:p>
    <w:p w14:paraId="11C3F433" w14:textId="77777777" w:rsidR="00434572" w:rsidRPr="005B44FF" w:rsidRDefault="00434572" w:rsidP="00434572">
      <w:pPr>
        <w:suppressAutoHyphens/>
        <w:spacing w:after="0" w:line="240" w:lineRule="auto"/>
        <w:contextualSpacing/>
        <w:jc w:val="both"/>
        <w:rPr>
          <w:rFonts w:ascii="Times New Roman" w:eastAsia="Times New Roman" w:hAnsi="Times New Roman" w:cs="Times New Roman"/>
          <w:sz w:val="24"/>
          <w:szCs w:val="24"/>
          <w:lang w:eastAsia="en-US"/>
        </w:rPr>
      </w:pPr>
    </w:p>
    <w:p w14:paraId="257C0705" w14:textId="77777777" w:rsidR="00434572" w:rsidRDefault="00434572" w:rsidP="00434572">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5B44FF">
        <w:rPr>
          <w:rFonts w:ascii="Times New Roman" w:eastAsia="Times New Roman" w:hAnsi="Times New Roman" w:cs="Times New Roman"/>
          <w:sz w:val="24"/>
          <w:szCs w:val="24"/>
          <w:lang w:eastAsia="en-US"/>
        </w:rPr>
        <w:t xml:space="preserve">Šiame priede sąvoka „tiekėjas“ suprantamas kaip tiekėjas, tiekėjų grupės partneris, subtiekėjas, kurio pajėgumais, t. y. siekdamas atitikti kvalifikacijos reikalavimus, remiasi </w:t>
      </w:r>
      <w:r w:rsidRPr="009E076C">
        <w:rPr>
          <w:rFonts w:ascii="Times New Roman" w:eastAsia="Times New Roman" w:hAnsi="Times New Roman" w:cs="Times New Roman"/>
          <w:sz w:val="24"/>
          <w:szCs w:val="24"/>
          <w:lang w:eastAsia="en-US"/>
        </w:rPr>
        <w:t>tiekėjas</w:t>
      </w:r>
      <w:r>
        <w:rPr>
          <w:rFonts w:ascii="Times New Roman" w:eastAsia="Times New Roman" w:hAnsi="Times New Roman" w:cs="Times New Roman"/>
          <w:sz w:val="24"/>
          <w:szCs w:val="24"/>
          <w:lang w:eastAsia="en-US"/>
        </w:rPr>
        <w:t xml:space="preserve">, taip pat </w:t>
      </w:r>
      <w:r w:rsidRPr="009E076C">
        <w:rPr>
          <w:rFonts w:ascii="Times New Roman" w:eastAsia="Times New Roman" w:hAnsi="Times New Roman" w:cs="Times New Roman"/>
          <w:sz w:val="24"/>
          <w:szCs w:val="24"/>
          <w:lang w:eastAsia="en-US"/>
        </w:rPr>
        <w:t xml:space="preserve">finansinio ir ekonominio pajėgumo </w:t>
      </w:r>
      <w:r>
        <w:rPr>
          <w:rFonts w:ascii="Times New Roman" w:eastAsia="Times New Roman" w:hAnsi="Times New Roman" w:cs="Times New Roman"/>
          <w:sz w:val="24"/>
          <w:szCs w:val="24"/>
          <w:lang w:eastAsia="en-US"/>
        </w:rPr>
        <w:t xml:space="preserve">atitikčiai pasitelkiamas </w:t>
      </w:r>
      <w:r w:rsidRPr="009E076C">
        <w:rPr>
          <w:rFonts w:ascii="Times New Roman" w:eastAsia="Times New Roman" w:hAnsi="Times New Roman" w:cs="Times New Roman"/>
          <w:sz w:val="24"/>
          <w:szCs w:val="24"/>
          <w:lang w:eastAsia="en-US"/>
        </w:rPr>
        <w:t>subjektas.</w:t>
      </w:r>
    </w:p>
    <w:p w14:paraId="22261107" w14:textId="77777777" w:rsidR="00434572" w:rsidRPr="002A0EC5" w:rsidRDefault="00434572" w:rsidP="00434572">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2A0EC5">
        <w:rPr>
          <w:rFonts w:ascii="Times New Roman" w:eastAsia="Times New Roman" w:hAnsi="Times New Roman" w:cs="Times New Roman"/>
          <w:sz w:val="24"/>
          <w:szCs w:val="24"/>
          <w:lang w:eastAsia="en-US"/>
        </w:rPr>
        <w:t>Perkančioji organizacija visų pirma reikalauja tokios rūšies pažymų ir tokių dokumentinių įrodymų formų, apie kuriuos pateikta informacija Europos Komisijos informacinėje dokumentų saugykloje „e-</w:t>
      </w:r>
      <w:proofErr w:type="spellStart"/>
      <w:r w:rsidRPr="002A0EC5">
        <w:rPr>
          <w:rFonts w:ascii="Times New Roman" w:eastAsia="Times New Roman" w:hAnsi="Times New Roman" w:cs="Times New Roman"/>
          <w:sz w:val="24"/>
          <w:szCs w:val="24"/>
          <w:lang w:eastAsia="en-US"/>
        </w:rPr>
        <w:t>Certis</w:t>
      </w:r>
      <w:proofErr w:type="spellEnd"/>
      <w:r w:rsidRPr="002A0EC5">
        <w:rPr>
          <w:rFonts w:ascii="Times New Roman" w:eastAsia="Times New Roman" w:hAnsi="Times New Roman" w:cs="Times New Roman"/>
          <w:sz w:val="24"/>
          <w:szCs w:val="24"/>
          <w:lang w:eastAsia="en-US"/>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A0EC5">
        <w:rPr>
          <w:rFonts w:ascii="Times New Roman" w:eastAsia="Times New Roman" w:hAnsi="Times New Roman" w:cs="Times New Roman"/>
          <w:sz w:val="24"/>
          <w:szCs w:val="24"/>
          <w:lang w:eastAsia="en-US"/>
        </w:rPr>
        <w:t>Certis</w:t>
      </w:r>
      <w:proofErr w:type="spellEnd"/>
      <w:r w:rsidRPr="002A0EC5">
        <w:rPr>
          <w:rFonts w:ascii="Times New Roman" w:eastAsia="Times New Roman" w:hAnsi="Times New Roman" w:cs="Times New Roman"/>
          <w:sz w:val="24"/>
          <w:szCs w:val="24"/>
          <w:lang w:eastAsia="en-US"/>
        </w:rPr>
        <w:t>“, adresu https://ec.europa.eu/tools/ecertis/.</w:t>
      </w:r>
    </w:p>
    <w:tbl>
      <w:tblPr>
        <w:tblStyle w:val="TableGrid"/>
        <w:tblW w:w="9634" w:type="dxa"/>
        <w:tblLayout w:type="fixed"/>
        <w:tblLook w:val="04A0" w:firstRow="1" w:lastRow="0" w:firstColumn="1" w:lastColumn="0" w:noHBand="0" w:noVBand="1"/>
      </w:tblPr>
      <w:tblGrid>
        <w:gridCol w:w="675"/>
        <w:gridCol w:w="4820"/>
        <w:gridCol w:w="4139"/>
      </w:tblGrid>
      <w:tr w:rsidR="00434572" w:rsidRPr="005B44FF" w14:paraId="3A9B692E" w14:textId="77777777" w:rsidTr="005838F2">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2967F497" w14:textId="3EF0094A" w:rsidR="00434572" w:rsidRPr="005B44FF" w:rsidRDefault="00434572" w:rsidP="005838F2">
            <w:pPr>
              <w:contextualSpacing/>
              <w:jc w:val="center"/>
              <w:rPr>
                <w:rFonts w:eastAsia="SimSun"/>
                <w:b/>
                <w:sz w:val="24"/>
                <w:szCs w:val="24"/>
              </w:rPr>
            </w:pPr>
            <w:r w:rsidRPr="005B44FF">
              <w:rPr>
                <w:rFonts w:eastAsia="SimSun"/>
                <w:b/>
                <w:sz w:val="24"/>
                <w:szCs w:val="24"/>
              </w:rPr>
              <w:t xml:space="preserve">Eil. </w:t>
            </w:r>
            <w:r>
              <w:rPr>
                <w:rFonts w:eastAsia="SimSun"/>
                <w:b/>
                <w:sz w:val="24"/>
                <w:szCs w:val="24"/>
              </w:rPr>
              <w:t>N</w:t>
            </w:r>
            <w:r w:rsidRPr="005B44FF">
              <w:rPr>
                <w:rFonts w:eastAsia="SimSun"/>
                <w:b/>
                <w:sz w:val="24"/>
                <w:szCs w:val="24"/>
              </w:rPr>
              <w:t>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41EFD6E" w14:textId="77777777" w:rsidR="00434572" w:rsidRPr="005B44FF" w:rsidRDefault="00434572" w:rsidP="005838F2">
            <w:pPr>
              <w:contextualSpacing/>
              <w:jc w:val="center"/>
              <w:rPr>
                <w:rFonts w:eastAsia="SimSun"/>
                <w:b/>
                <w:sz w:val="24"/>
                <w:szCs w:val="24"/>
              </w:rPr>
            </w:pPr>
            <w:r w:rsidRPr="005B44FF">
              <w:rPr>
                <w:rFonts w:eastAsia="SimSun"/>
                <w:b/>
                <w:sz w:val="24"/>
                <w:szCs w:val="24"/>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3ED1DC3" w14:textId="77777777" w:rsidR="00434572" w:rsidRPr="005B44FF" w:rsidRDefault="00434572" w:rsidP="005838F2">
            <w:pPr>
              <w:contextualSpacing/>
              <w:jc w:val="center"/>
              <w:rPr>
                <w:rFonts w:eastAsia="SimSun"/>
                <w:b/>
                <w:sz w:val="24"/>
                <w:szCs w:val="24"/>
              </w:rPr>
            </w:pPr>
            <w:r w:rsidRPr="005B44FF">
              <w:rPr>
                <w:rFonts w:eastAsia="SimSun"/>
                <w:b/>
                <w:sz w:val="24"/>
                <w:szCs w:val="24"/>
              </w:rPr>
              <w:t>Atitiktį reikalavimui įrodantys dokumentai</w:t>
            </w:r>
          </w:p>
        </w:tc>
      </w:tr>
      <w:tr w:rsidR="00434572" w:rsidRPr="005B44FF" w14:paraId="41A28B47"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771ECB0C" w14:textId="77777777" w:rsidR="00434572" w:rsidRPr="005B44FF" w:rsidRDefault="00434572" w:rsidP="005838F2">
            <w:pPr>
              <w:contextualSpacing/>
              <w:rPr>
                <w:rFonts w:eastAsia="SimSun"/>
                <w:sz w:val="24"/>
                <w:szCs w:val="24"/>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7360742E"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56560D68"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E4D42FF"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2) kyšininkavimą, prekybą poveikiu, papirkimą;</w:t>
            </w:r>
          </w:p>
          <w:p w14:paraId="350FFFE9"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D96E3A"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4) nusikalstamą bankrotą;</w:t>
            </w:r>
          </w:p>
          <w:p w14:paraId="4D668614"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71329364"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6) nusikalstamu būdu gauto turto legalizavimą;</w:t>
            </w:r>
          </w:p>
          <w:p w14:paraId="3C4D5346"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7) prekybą žmonėmis, vaiko pirkimą arba pardavimą;</w:t>
            </w:r>
          </w:p>
          <w:p w14:paraId="7D80664A"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 xml:space="preserve">8) kitos valstybės tiekėjo atliktą nusikaltimą, apibrėžtą Direktyvos 2014/24/ES 57 straipsnio 1 </w:t>
            </w:r>
            <w:r w:rsidRPr="005B44FF">
              <w:rPr>
                <w:rFonts w:eastAsia="SimSun"/>
                <w:sz w:val="24"/>
                <w:szCs w:val="24"/>
              </w:rPr>
              <w:lastRenderedPageBreak/>
              <w:t>dalyje išvardytus Europos Sąjungos teisės aktus įgyvendinančiuose kitų valstybių teisės aktuose.</w:t>
            </w:r>
          </w:p>
          <w:p w14:paraId="41E1181F" w14:textId="77777777" w:rsidR="00434572" w:rsidRPr="005B44FF" w:rsidRDefault="00434572" w:rsidP="005838F2">
            <w:pPr>
              <w:contextualSpacing/>
              <w:jc w:val="both"/>
              <w:outlineLvl w:val="3"/>
              <w:rPr>
                <w:rFonts w:eastAsia="SimSun"/>
                <w:sz w:val="24"/>
                <w:szCs w:val="24"/>
              </w:rPr>
            </w:pPr>
          </w:p>
          <w:p w14:paraId="7367452F"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BD619CD"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1) tiekėjo, kuris yra fizinis asmuo, per pastaruosius 5 metus buvo priimtas ir įsiteisėjęs apkaltinamasis teismo nuosprendis ir šis asmuo turi neišnykusį ar nepanaikintą teistumą;</w:t>
            </w:r>
          </w:p>
          <w:p w14:paraId="3FA8C5E2" w14:textId="77777777" w:rsidR="00434572" w:rsidRDefault="00434572" w:rsidP="005838F2">
            <w:pPr>
              <w:contextualSpacing/>
              <w:jc w:val="both"/>
              <w:outlineLvl w:val="3"/>
              <w:rPr>
                <w:rFonts w:eastAsia="SimSun"/>
                <w:sz w:val="24"/>
                <w:szCs w:val="24"/>
              </w:rPr>
            </w:pPr>
            <w:r w:rsidRPr="005B44FF">
              <w:rPr>
                <w:rFonts w:eastAsia="SimSun"/>
                <w:sz w:val="24"/>
                <w:szCs w:val="24"/>
              </w:rPr>
              <w:t xml:space="preserve">2) tiekėjo, kuris yra juridinis asmuo, kita organizacija ar jos </w:t>
            </w:r>
            <w:r>
              <w:rPr>
                <w:rFonts w:eastAsia="SimSun"/>
                <w:sz w:val="24"/>
                <w:szCs w:val="24"/>
              </w:rPr>
              <w:t xml:space="preserve">struktūrinis </w:t>
            </w:r>
            <w:r w:rsidRPr="005B44FF">
              <w:rPr>
                <w:rFonts w:eastAsia="SimSun"/>
                <w:sz w:val="24"/>
                <w:szCs w:val="24"/>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48BC44F8" w14:textId="77777777" w:rsidR="00434572" w:rsidRPr="005B44FF" w:rsidRDefault="00434572" w:rsidP="005838F2">
            <w:pPr>
              <w:contextualSpacing/>
              <w:jc w:val="both"/>
              <w:outlineLvl w:val="3"/>
              <w:rPr>
                <w:rFonts w:eastAsia="SimSun"/>
                <w:sz w:val="24"/>
                <w:szCs w:val="24"/>
              </w:rPr>
            </w:pPr>
            <w:r w:rsidRPr="005B44FF">
              <w:rPr>
                <w:rFonts w:eastAsia="SimSun"/>
                <w:sz w:val="24"/>
                <w:szCs w:val="24"/>
              </w:rPr>
              <w:t xml:space="preserve">3) tiekėjo, kuris yra juridinis asmuo, kita organizacija ar jos </w:t>
            </w:r>
            <w:r>
              <w:rPr>
                <w:rFonts w:eastAsia="SimSun"/>
                <w:sz w:val="24"/>
                <w:szCs w:val="24"/>
              </w:rPr>
              <w:t xml:space="preserve">struktūrinis </w:t>
            </w:r>
            <w:r w:rsidRPr="005B44FF">
              <w:rPr>
                <w:rFonts w:eastAsia="SimSun"/>
                <w:sz w:val="24"/>
                <w:szCs w:val="24"/>
              </w:rPr>
              <w:t>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79AEBE13" w14:textId="77777777" w:rsidR="00434572" w:rsidRPr="005B44FF" w:rsidRDefault="00434572" w:rsidP="005838F2">
            <w:pPr>
              <w:contextualSpacing/>
              <w:jc w:val="both"/>
              <w:rPr>
                <w:rFonts w:eastAsia="SimSun"/>
                <w:sz w:val="24"/>
                <w:szCs w:val="24"/>
              </w:rPr>
            </w:pPr>
            <w:r w:rsidRPr="005B44FF">
              <w:rPr>
                <w:rFonts w:eastAsia="SimSun"/>
                <w:sz w:val="24"/>
                <w:szCs w:val="24"/>
              </w:rPr>
              <w:lastRenderedPageBreak/>
              <w:t>EBVPD.</w:t>
            </w:r>
          </w:p>
          <w:p w14:paraId="3FBED2E4" w14:textId="77777777" w:rsidR="00434572" w:rsidRPr="005B44FF" w:rsidRDefault="00434572" w:rsidP="005838F2">
            <w:pPr>
              <w:contextualSpacing/>
              <w:jc w:val="both"/>
              <w:rPr>
                <w:rFonts w:eastAsia="Yu Mincho"/>
                <w:sz w:val="24"/>
                <w:szCs w:val="24"/>
              </w:rPr>
            </w:pPr>
            <w:r w:rsidRPr="005B44FF">
              <w:rPr>
                <w:rFonts w:eastAsia="Yu Mincho"/>
                <w:sz w:val="24"/>
                <w:szCs w:val="24"/>
              </w:rPr>
              <w:t>Iš Lietuvoje įsteigtų subjektų reikalaujama:</w:t>
            </w:r>
          </w:p>
          <w:p w14:paraId="16AD5590" w14:textId="77777777" w:rsidR="00434572" w:rsidRPr="005B44FF" w:rsidRDefault="00434572" w:rsidP="00434572">
            <w:pPr>
              <w:numPr>
                <w:ilvl w:val="0"/>
                <w:numId w:val="1"/>
              </w:numPr>
              <w:spacing w:after="0" w:line="240" w:lineRule="auto"/>
              <w:ind w:left="314"/>
              <w:contextualSpacing/>
              <w:jc w:val="both"/>
              <w:rPr>
                <w:rFonts w:eastAsia="Yu Mincho"/>
                <w:b/>
                <w:bCs/>
                <w:sz w:val="24"/>
                <w:szCs w:val="24"/>
              </w:rPr>
            </w:pPr>
            <w:r w:rsidRPr="005B44FF">
              <w:rPr>
                <w:rFonts w:eastAsia="Yu Mincho"/>
                <w:sz w:val="24"/>
                <w:szCs w:val="24"/>
              </w:rPr>
              <w:t>išrašo iš teismo sprendimo arba</w:t>
            </w:r>
          </w:p>
          <w:p w14:paraId="12B83BE6" w14:textId="77777777" w:rsidR="00434572" w:rsidRPr="005B44FF" w:rsidRDefault="00434572" w:rsidP="00434572">
            <w:pPr>
              <w:numPr>
                <w:ilvl w:val="0"/>
                <w:numId w:val="1"/>
              </w:numPr>
              <w:spacing w:after="0" w:line="240" w:lineRule="auto"/>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40DE9E14" w14:textId="77777777" w:rsidR="00434572" w:rsidRPr="005B44FF" w:rsidRDefault="00434572" w:rsidP="00434572">
            <w:pPr>
              <w:numPr>
                <w:ilvl w:val="0"/>
                <w:numId w:val="1"/>
              </w:numPr>
              <w:spacing w:after="0" w:line="240" w:lineRule="auto"/>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37632F98" w14:textId="77777777" w:rsidR="00434572" w:rsidRPr="005B44FF" w:rsidRDefault="00434572" w:rsidP="005838F2">
            <w:pPr>
              <w:contextualSpacing/>
              <w:jc w:val="both"/>
              <w:rPr>
                <w:rFonts w:eastAsia="Yu Mincho"/>
                <w:sz w:val="24"/>
                <w:szCs w:val="24"/>
              </w:rPr>
            </w:pPr>
          </w:p>
          <w:p w14:paraId="7325BB40" w14:textId="77777777" w:rsidR="00434572" w:rsidRPr="005B44FF" w:rsidRDefault="00434572" w:rsidP="005838F2">
            <w:pPr>
              <w:contextualSpacing/>
              <w:jc w:val="both"/>
              <w:rPr>
                <w:rFonts w:eastAsia="Yu Mincho"/>
                <w:sz w:val="24"/>
                <w:szCs w:val="24"/>
              </w:rPr>
            </w:pPr>
            <w:r w:rsidRPr="005B44FF">
              <w:rPr>
                <w:rFonts w:eastAsia="Yu Mincho"/>
                <w:sz w:val="24"/>
                <w:szCs w:val="24"/>
              </w:rPr>
              <w:t>Iš ne Lietuvoje įsteigtų subjektų reikalaujama:</w:t>
            </w:r>
          </w:p>
          <w:p w14:paraId="098D68B6" w14:textId="77777777" w:rsidR="00434572" w:rsidRPr="005B44FF" w:rsidRDefault="00434572" w:rsidP="00434572">
            <w:pPr>
              <w:numPr>
                <w:ilvl w:val="0"/>
                <w:numId w:val="1"/>
              </w:numPr>
              <w:spacing w:after="0" w:line="240" w:lineRule="auto"/>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1"/>
            </w:r>
            <w:r w:rsidRPr="005B44FF">
              <w:rPr>
                <w:rFonts w:eastAsia="Yu Mincho"/>
                <w:sz w:val="24"/>
                <w:szCs w:val="24"/>
              </w:rPr>
              <w:t>.</w:t>
            </w:r>
          </w:p>
          <w:p w14:paraId="10F6B54F" w14:textId="77777777" w:rsidR="00434572" w:rsidRPr="005B44FF" w:rsidRDefault="00434572" w:rsidP="005838F2">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63964B19" w14:textId="77777777" w:rsidR="00434572" w:rsidRPr="005B44FF" w:rsidRDefault="00434572" w:rsidP="005838F2">
            <w:pPr>
              <w:contextualSpacing/>
              <w:jc w:val="both"/>
              <w:rPr>
                <w:rFonts w:eastAsia="SimSun"/>
                <w:sz w:val="24"/>
                <w:szCs w:val="24"/>
              </w:rPr>
            </w:pPr>
          </w:p>
          <w:p w14:paraId="17CBEF27" w14:textId="77777777" w:rsidR="00434572" w:rsidRDefault="00434572" w:rsidP="005838F2">
            <w:pPr>
              <w:contextualSpacing/>
              <w:jc w:val="both"/>
              <w:rPr>
                <w:rFonts w:eastAsia="SimSun"/>
                <w:sz w:val="24"/>
                <w:szCs w:val="24"/>
              </w:rPr>
            </w:pPr>
            <w:r w:rsidRPr="005B44FF">
              <w:rPr>
                <w:rFonts w:eastAsia="SimSun"/>
                <w:sz w:val="24"/>
                <w:szCs w:val="24"/>
              </w:rPr>
              <w:t xml:space="preserve">Jei dokumentas išduotas anksčiau, tačiau jame nurodytas galiojimo terminas ilgesnis nei pašalinimo pagrindų nebuvimą patvirtinančių dokumentų </w:t>
            </w:r>
            <w:r w:rsidRPr="005B44FF">
              <w:rPr>
                <w:rFonts w:eastAsia="SimSun"/>
                <w:sz w:val="24"/>
                <w:szCs w:val="24"/>
              </w:rPr>
              <w:lastRenderedPageBreak/>
              <w:t>pagal EBVPD pateikimo termino pabaiga, toks dokumentas jo galiojimo laikotarpiu yra priimtinas.</w:t>
            </w:r>
          </w:p>
          <w:p w14:paraId="05A26252" w14:textId="77777777" w:rsidR="00434572" w:rsidRPr="005B44FF" w:rsidRDefault="00434572" w:rsidP="005838F2">
            <w:pPr>
              <w:jc w:val="both"/>
              <w:rPr>
                <w:rFonts w:eastAsia="SimSun"/>
                <w:sz w:val="24"/>
                <w:szCs w:val="24"/>
              </w:rPr>
            </w:pPr>
            <w:r w:rsidRPr="00424366">
              <w:rPr>
                <w:rFonts w:eastAsia="Yu Mincho"/>
                <w:i/>
                <w:iCs/>
                <w:color w:val="3A7C22" w:themeColor="accent6" w:themeShade="BF"/>
                <w:sz w:val="24"/>
                <w:szCs w:val="24"/>
              </w:rPr>
              <w:t xml:space="preserve"> </w:t>
            </w:r>
          </w:p>
        </w:tc>
      </w:tr>
      <w:tr w:rsidR="00434572" w:rsidRPr="005B44FF" w14:paraId="66E78E2C" w14:textId="77777777" w:rsidTr="005838F2">
        <w:tc>
          <w:tcPr>
            <w:tcW w:w="675" w:type="dxa"/>
            <w:tcBorders>
              <w:top w:val="single" w:sz="4" w:space="0" w:color="auto"/>
              <w:left w:val="single" w:sz="4" w:space="0" w:color="auto"/>
              <w:bottom w:val="single" w:sz="4" w:space="0" w:color="auto"/>
              <w:right w:val="single" w:sz="4" w:space="0" w:color="auto"/>
            </w:tcBorders>
          </w:tcPr>
          <w:p w14:paraId="13C5F212" w14:textId="77777777" w:rsidR="00434572" w:rsidRPr="005B44FF" w:rsidRDefault="00434572" w:rsidP="005838F2">
            <w:pPr>
              <w:contextualSpacing/>
              <w:rPr>
                <w:rFonts w:eastAsia="SimSun"/>
                <w:sz w:val="24"/>
                <w:szCs w:val="24"/>
              </w:rPr>
            </w:pPr>
            <w:r w:rsidRPr="00CD1D96">
              <w:rPr>
                <w:rFonts w:eastAsia="SimSu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2BE456C3" w14:textId="77777777" w:rsidR="00434572" w:rsidRPr="005B44FF" w:rsidRDefault="00434572" w:rsidP="005838F2">
            <w:pPr>
              <w:contextualSpacing/>
              <w:jc w:val="both"/>
              <w:outlineLvl w:val="3"/>
              <w:rPr>
                <w:rFonts w:eastAsia="SimSun"/>
                <w:sz w:val="24"/>
                <w:szCs w:val="24"/>
              </w:rPr>
            </w:pPr>
            <w:r w:rsidRPr="00CD1D96">
              <w:rPr>
                <w:rFonts w:eastAsia="SimSun"/>
                <w:sz w:val="24"/>
                <w:szCs w:val="24"/>
              </w:rPr>
              <w:t>(46.2(1)</w:t>
            </w:r>
            <w:r>
              <w:rPr>
                <w:rFonts w:eastAsia="SimSun"/>
                <w:sz w:val="24"/>
                <w:szCs w:val="24"/>
              </w:rPr>
              <w:t>)</w:t>
            </w:r>
            <w:r w:rsidRPr="00CD1D96">
              <w:rPr>
                <w:rFonts w:eastAsia="SimSun"/>
                <w:sz w:val="24"/>
                <w:szCs w:val="24"/>
              </w:rPr>
              <w:t xml:space="preserve">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71E12F7C" w14:textId="77777777" w:rsidR="00434572" w:rsidRPr="005B44FF" w:rsidRDefault="00434572" w:rsidP="005838F2">
            <w:pPr>
              <w:contextualSpacing/>
              <w:jc w:val="both"/>
              <w:rPr>
                <w:rFonts w:eastAsia="SimSun"/>
                <w:sz w:val="24"/>
                <w:szCs w:val="24"/>
              </w:rPr>
            </w:pPr>
            <w:r w:rsidRPr="00CD1D96">
              <w:rPr>
                <w:rFonts w:eastAsia="SimSun"/>
                <w:sz w:val="24"/>
                <w:szCs w:val="24"/>
              </w:rPr>
              <w:t>EBVPD.</w:t>
            </w:r>
          </w:p>
        </w:tc>
      </w:tr>
      <w:tr w:rsidR="00434572" w:rsidRPr="005B44FF" w14:paraId="10FAB9EF"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5C461E00" w14:textId="77777777" w:rsidR="00434572" w:rsidRPr="005B44FF" w:rsidRDefault="00434572" w:rsidP="005838F2">
            <w:pPr>
              <w:contextualSpacing/>
              <w:rPr>
                <w:rFonts w:eastAsia="SimSun"/>
                <w:sz w:val="24"/>
                <w:szCs w:val="24"/>
              </w:rPr>
            </w:pPr>
            <w:r>
              <w:rPr>
                <w:rFonts w:eastAsia="SimSun"/>
                <w:sz w:val="24"/>
                <w:szCs w:val="24"/>
              </w:rPr>
              <w:t>3</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08F9D50C" w14:textId="77777777" w:rsidR="00434572" w:rsidRPr="005B44FF" w:rsidRDefault="00434572" w:rsidP="005838F2">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736EE82D" w14:textId="77777777" w:rsidR="00434572" w:rsidRPr="005B44FF" w:rsidRDefault="00434572" w:rsidP="005838F2">
            <w:pPr>
              <w:contextualSpacing/>
              <w:jc w:val="both"/>
              <w:rPr>
                <w:rFonts w:eastAsia="SimSun"/>
                <w:bCs/>
                <w:sz w:val="24"/>
                <w:szCs w:val="24"/>
              </w:rPr>
            </w:pPr>
          </w:p>
          <w:p w14:paraId="00CDF6BF" w14:textId="77777777" w:rsidR="00434572" w:rsidRPr="005B44FF" w:rsidRDefault="00434572" w:rsidP="005838F2">
            <w:pPr>
              <w:contextualSpacing/>
              <w:jc w:val="both"/>
              <w:rPr>
                <w:rFonts w:eastAsia="SimSun"/>
                <w:bCs/>
                <w:sz w:val="24"/>
                <w:szCs w:val="24"/>
              </w:rPr>
            </w:pPr>
            <w:r w:rsidRPr="005B44FF">
              <w:rPr>
                <w:rFonts w:eastAsia="SimSun"/>
                <w:bCs/>
                <w:sz w:val="24"/>
                <w:szCs w:val="24"/>
              </w:rPr>
              <w:lastRenderedPageBreak/>
              <w:t>Laikoma, kad tiekėjas nuteistas už aukščiau nurodytą nusikalstamą veiką, kai dėl:</w:t>
            </w:r>
          </w:p>
          <w:p w14:paraId="787F9C2E" w14:textId="77777777" w:rsidR="00434572" w:rsidRPr="005B44FF" w:rsidRDefault="00434572" w:rsidP="005838F2">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529783A7" w14:textId="77777777" w:rsidR="00434572" w:rsidRPr="005B44FF" w:rsidRDefault="00434572" w:rsidP="005838F2">
            <w:pPr>
              <w:contextualSpacing/>
              <w:jc w:val="both"/>
              <w:rPr>
                <w:rFonts w:eastAsia="SimSun"/>
                <w:bCs/>
                <w:sz w:val="24"/>
                <w:szCs w:val="24"/>
              </w:rPr>
            </w:pPr>
            <w:r w:rsidRPr="005B44FF">
              <w:rPr>
                <w:rFonts w:eastAsia="SimSun"/>
                <w:bCs/>
                <w:sz w:val="24"/>
                <w:szCs w:val="24"/>
              </w:rPr>
              <w:t xml:space="preserve">2) tiekėjo, kuris yra juridinis asmuo, kita organizacija ar jos </w:t>
            </w:r>
            <w:r>
              <w:rPr>
                <w:rFonts w:eastAsia="SimSun"/>
                <w:bCs/>
                <w:sz w:val="24"/>
                <w:szCs w:val="24"/>
              </w:rPr>
              <w:t xml:space="preserve">struktūrinis </w:t>
            </w:r>
            <w:r w:rsidRPr="005B44FF">
              <w:rPr>
                <w:rFonts w:eastAsia="SimSun"/>
                <w:bCs/>
                <w:sz w:val="24"/>
                <w:szCs w:val="24"/>
              </w:rPr>
              <w:t xml:space="preserve">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19A2751D" w14:textId="77777777" w:rsidR="00434572" w:rsidRPr="005B44FF" w:rsidRDefault="00434572" w:rsidP="005838F2">
            <w:pPr>
              <w:contextualSpacing/>
              <w:jc w:val="both"/>
              <w:rPr>
                <w:rFonts w:eastAsia="SimSun"/>
                <w:sz w:val="24"/>
                <w:szCs w:val="24"/>
              </w:rPr>
            </w:pPr>
            <w:r w:rsidRPr="005B44FF">
              <w:rPr>
                <w:rFonts w:eastAsia="SimSun"/>
                <w:sz w:val="24"/>
                <w:szCs w:val="24"/>
              </w:rPr>
              <w:t>Tačiau ši nuostata netaikoma, jeigu:</w:t>
            </w:r>
          </w:p>
          <w:p w14:paraId="08738C0A" w14:textId="77777777" w:rsidR="00434572" w:rsidRPr="005B44FF" w:rsidRDefault="00434572" w:rsidP="005838F2">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53D01F71" w14:textId="77777777" w:rsidR="00434572" w:rsidRPr="005B44FF" w:rsidRDefault="00434572" w:rsidP="005838F2">
            <w:pPr>
              <w:contextualSpacing/>
              <w:jc w:val="both"/>
              <w:rPr>
                <w:rFonts w:eastAsia="SimSun"/>
                <w:sz w:val="24"/>
                <w:szCs w:val="24"/>
              </w:rPr>
            </w:pPr>
            <w:r w:rsidRPr="005B44FF">
              <w:rPr>
                <w:rFonts w:eastAsia="SimSun"/>
                <w:sz w:val="24"/>
                <w:szCs w:val="24"/>
              </w:rPr>
              <w:t>2) įsiskolinimo suma neviršija 50 Eur (penkiasdešimt eurų);</w:t>
            </w:r>
          </w:p>
          <w:p w14:paraId="72531AA6" w14:textId="77777777" w:rsidR="00434572" w:rsidRPr="005B44FF" w:rsidRDefault="00434572" w:rsidP="005838F2">
            <w:pPr>
              <w:contextualSpacing/>
              <w:jc w:val="both"/>
              <w:rPr>
                <w:rFonts w:eastAsia="SimSun"/>
                <w:sz w:val="24"/>
                <w:szCs w:val="24"/>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79324205" w14:textId="77777777" w:rsidR="00434572" w:rsidRPr="005B44FF" w:rsidRDefault="00434572" w:rsidP="005838F2">
            <w:pPr>
              <w:contextualSpacing/>
              <w:jc w:val="both"/>
              <w:rPr>
                <w:rFonts w:eastAsia="SimSun"/>
                <w:sz w:val="24"/>
                <w:szCs w:val="24"/>
              </w:rPr>
            </w:pPr>
            <w:r w:rsidRPr="005B44FF">
              <w:rPr>
                <w:rFonts w:eastAsia="SimSun"/>
                <w:sz w:val="24"/>
                <w:szCs w:val="24"/>
              </w:rPr>
              <w:lastRenderedPageBreak/>
              <w:t>EBVPD.</w:t>
            </w:r>
          </w:p>
          <w:p w14:paraId="181BB36E" w14:textId="77777777" w:rsidR="00434572" w:rsidRPr="005B44FF" w:rsidRDefault="00434572" w:rsidP="005838F2">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79BF2EF1" w14:textId="77777777" w:rsidR="00434572" w:rsidRPr="005B44FF" w:rsidRDefault="00434572" w:rsidP="005838F2">
            <w:pPr>
              <w:contextualSpacing/>
              <w:jc w:val="both"/>
              <w:rPr>
                <w:rFonts w:eastAsia="SimSun"/>
                <w:sz w:val="24"/>
                <w:szCs w:val="24"/>
              </w:rPr>
            </w:pPr>
          </w:p>
          <w:p w14:paraId="3678C54B" w14:textId="77777777" w:rsidR="00434572" w:rsidRDefault="00434572" w:rsidP="00434572">
            <w:pPr>
              <w:pStyle w:val="ListParagraph"/>
              <w:numPr>
                <w:ilvl w:val="0"/>
                <w:numId w:val="3"/>
              </w:numPr>
              <w:spacing w:after="0" w:line="240" w:lineRule="auto"/>
              <w:jc w:val="both"/>
              <w:rPr>
                <w:rFonts w:eastAsia="SimSun"/>
                <w:szCs w:val="24"/>
                <w:lang w:eastAsia="lt-LT"/>
              </w:rPr>
            </w:pPr>
            <w:r>
              <w:rPr>
                <w:rFonts w:eastAsia="SimSun"/>
                <w:szCs w:val="24"/>
                <w:lang w:eastAsia="lt-LT"/>
              </w:rPr>
              <w:t>išrašo iš teismo sprendimo (jei toks yra) arba</w:t>
            </w:r>
          </w:p>
          <w:p w14:paraId="52359DE5" w14:textId="77777777" w:rsidR="00434572" w:rsidRDefault="00434572" w:rsidP="00434572">
            <w:pPr>
              <w:pStyle w:val="ListParagraph"/>
              <w:numPr>
                <w:ilvl w:val="0"/>
                <w:numId w:val="3"/>
              </w:numPr>
              <w:spacing w:after="0" w:line="240" w:lineRule="auto"/>
              <w:jc w:val="both"/>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6DF73740" w14:textId="77777777" w:rsidR="00434572" w:rsidRPr="00EF7F78" w:rsidRDefault="00434572" w:rsidP="00434572">
            <w:pPr>
              <w:pStyle w:val="ListParagraph"/>
              <w:numPr>
                <w:ilvl w:val="0"/>
                <w:numId w:val="3"/>
              </w:numPr>
              <w:spacing w:after="0" w:line="240" w:lineRule="auto"/>
              <w:jc w:val="both"/>
              <w:rPr>
                <w:rFonts w:eastAsia="SimSun"/>
                <w:szCs w:val="24"/>
                <w:lang w:eastAsia="lt-LT"/>
              </w:rPr>
            </w:pPr>
            <w:r w:rsidRPr="00EF7F78">
              <w:rPr>
                <w:rFonts w:eastAsia="SimSun"/>
                <w:szCs w:val="24"/>
                <w:lang w:eastAsia="lt-LT"/>
              </w:rPr>
              <w:lastRenderedPageBreak/>
              <w:t>arba valstybės įmonės Registrų centro Lietuvos Respublikos Vyriausybės nustatyta tvarka išduoto dokumento, patvirtinančio jungtinius kompetentingų institucijų tvarkomus duomenis.</w:t>
            </w:r>
          </w:p>
          <w:p w14:paraId="400F8304" w14:textId="77777777" w:rsidR="00434572" w:rsidRPr="005B44FF" w:rsidRDefault="00434572" w:rsidP="005838F2">
            <w:pPr>
              <w:contextualSpacing/>
              <w:jc w:val="both"/>
              <w:rPr>
                <w:rFonts w:eastAsia="SimSun"/>
                <w:sz w:val="24"/>
                <w:szCs w:val="24"/>
              </w:rPr>
            </w:pPr>
          </w:p>
          <w:p w14:paraId="2E221888" w14:textId="77777777" w:rsidR="00434572" w:rsidRPr="005B44FF" w:rsidRDefault="00434572" w:rsidP="005838F2">
            <w:pPr>
              <w:contextualSpacing/>
              <w:jc w:val="both"/>
              <w:rPr>
                <w:rFonts w:eastAsia="SimSun"/>
                <w:sz w:val="24"/>
                <w:szCs w:val="24"/>
              </w:rPr>
            </w:pPr>
            <w:r w:rsidRPr="005B44FF">
              <w:rPr>
                <w:rFonts w:eastAsia="SimSun"/>
                <w:sz w:val="24"/>
                <w:szCs w:val="24"/>
              </w:rPr>
              <w:t>Iš ne Lietuvoje įsteigtų subjektų reikalaujama:</w:t>
            </w:r>
          </w:p>
          <w:p w14:paraId="6D13D858" w14:textId="77777777" w:rsidR="00434572" w:rsidRPr="005B44FF" w:rsidRDefault="00434572" w:rsidP="005838F2">
            <w:pPr>
              <w:contextualSpacing/>
              <w:jc w:val="both"/>
              <w:rPr>
                <w:rFonts w:eastAsia="SimSun"/>
                <w:sz w:val="24"/>
                <w:szCs w:val="24"/>
              </w:rPr>
            </w:pPr>
            <w:r w:rsidRPr="005B44FF">
              <w:rPr>
                <w:rFonts w:eastAsia="SimSun"/>
                <w:sz w:val="24"/>
                <w:szCs w:val="24"/>
              </w:rPr>
              <w:t>• atitinkamos užsienio šalies institucijos dokumento</w:t>
            </w:r>
            <w:r>
              <w:rPr>
                <w:rStyle w:val="FootnoteReference"/>
                <w:rFonts w:eastAsia="SimSun"/>
                <w:sz w:val="24"/>
                <w:szCs w:val="24"/>
              </w:rPr>
              <w:footnoteReference w:id="2"/>
            </w:r>
            <w:r w:rsidRPr="005B44FF">
              <w:rPr>
                <w:rFonts w:eastAsia="SimSun"/>
                <w:sz w:val="24"/>
                <w:szCs w:val="24"/>
              </w:rPr>
              <w:t>.</w:t>
            </w:r>
          </w:p>
          <w:p w14:paraId="2D5F97FD" w14:textId="77777777" w:rsidR="00434572" w:rsidRPr="005B44FF" w:rsidRDefault="00434572" w:rsidP="005838F2">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47568DAA" w14:textId="77777777" w:rsidR="00434572" w:rsidRPr="005B44FF" w:rsidRDefault="00434572" w:rsidP="005838F2">
            <w:pPr>
              <w:contextualSpacing/>
              <w:jc w:val="both"/>
              <w:rPr>
                <w:rFonts w:eastAsia="Yu Mincho"/>
                <w:i/>
                <w:iCs/>
                <w:color w:val="7030A0"/>
                <w:sz w:val="24"/>
                <w:szCs w:val="24"/>
              </w:rPr>
            </w:pPr>
          </w:p>
          <w:p w14:paraId="5E859AE8" w14:textId="77777777" w:rsidR="00434572" w:rsidRPr="005B44FF" w:rsidRDefault="00434572" w:rsidP="005838F2">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694A28D" w14:textId="77777777" w:rsidR="00434572" w:rsidRPr="005B44FF" w:rsidRDefault="00434572" w:rsidP="005838F2">
            <w:pPr>
              <w:contextualSpacing/>
              <w:jc w:val="both"/>
              <w:rPr>
                <w:rFonts w:eastAsia="Yu Mincho"/>
                <w:b/>
                <w:bCs/>
                <w:sz w:val="24"/>
                <w:szCs w:val="24"/>
              </w:rPr>
            </w:pPr>
          </w:p>
          <w:p w14:paraId="4F2CE71E" w14:textId="77777777" w:rsidR="00434572" w:rsidRPr="005B44FF" w:rsidRDefault="00434572" w:rsidP="005838F2">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08AB5952" w14:textId="77777777" w:rsidR="00434572" w:rsidRPr="005B44FF" w:rsidRDefault="00434572" w:rsidP="005838F2">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7" w:history="1">
              <w:r w:rsidRPr="00211235">
                <w:rPr>
                  <w:rStyle w:val="Hyperlink"/>
                  <w:rFonts w:eastAsia="Yu Mincho" w:cstheme="minorBidi"/>
                  <w:bCs/>
                  <w:sz w:val="24"/>
                  <w:szCs w:val="24"/>
                </w:rPr>
                <w:t>https://draudejai.sodra.lt/draudeju_viesi_duomenys/</w:t>
              </w:r>
            </w:hyperlink>
            <w:r>
              <w:rPr>
                <w:rFonts w:eastAsia="Yu Mincho"/>
                <w:bCs/>
                <w:sz w:val="24"/>
                <w:szCs w:val="24"/>
              </w:rPr>
              <w:t>.</w:t>
            </w:r>
          </w:p>
          <w:p w14:paraId="308E5616" w14:textId="77777777" w:rsidR="00434572" w:rsidRPr="005B44FF" w:rsidRDefault="00434572" w:rsidP="005838F2">
            <w:pPr>
              <w:contextualSpacing/>
              <w:jc w:val="both"/>
              <w:rPr>
                <w:rFonts w:eastAsia="Yu Mincho"/>
                <w:b/>
                <w:bCs/>
                <w:sz w:val="24"/>
                <w:szCs w:val="24"/>
              </w:rPr>
            </w:pPr>
          </w:p>
          <w:p w14:paraId="5F8965C7" w14:textId="77777777" w:rsidR="00434572" w:rsidRPr="005B44FF" w:rsidRDefault="00434572" w:rsidP="005838F2">
            <w:pPr>
              <w:contextualSpacing/>
              <w:jc w:val="both"/>
              <w:rPr>
                <w:rFonts w:eastAsia="Yu Mincho"/>
                <w:sz w:val="24"/>
                <w:szCs w:val="24"/>
              </w:rPr>
            </w:pPr>
            <w:r w:rsidRPr="005B44FF">
              <w:rPr>
                <w:rFonts w:eastAsia="Yu Mincho"/>
                <w:sz w:val="24"/>
                <w:szCs w:val="24"/>
              </w:rPr>
              <w:lastRenderedPageBreak/>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1270B0" w14:textId="77777777" w:rsidR="00434572" w:rsidRPr="005B44FF" w:rsidRDefault="00434572" w:rsidP="005838F2">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1F79F146" w14:textId="77777777" w:rsidR="00434572" w:rsidRPr="005B44FF" w:rsidRDefault="00434572" w:rsidP="005838F2">
            <w:pPr>
              <w:contextualSpacing/>
              <w:jc w:val="both"/>
              <w:rPr>
                <w:rFonts w:eastAsia="Yu Mincho"/>
                <w:b/>
                <w:bCs/>
                <w:sz w:val="24"/>
                <w:szCs w:val="24"/>
              </w:rPr>
            </w:pPr>
          </w:p>
          <w:p w14:paraId="2429BC09" w14:textId="77777777" w:rsidR="00434572" w:rsidRPr="005B44FF" w:rsidRDefault="00434572" w:rsidP="005838F2">
            <w:pPr>
              <w:contextualSpacing/>
              <w:jc w:val="both"/>
              <w:rPr>
                <w:rFonts w:eastAsia="Yu Mincho"/>
                <w:sz w:val="24"/>
                <w:szCs w:val="24"/>
              </w:rPr>
            </w:pPr>
            <w:r w:rsidRPr="005B44FF">
              <w:rPr>
                <w:rFonts w:eastAsia="Yu Mincho"/>
                <w:sz w:val="24"/>
                <w:szCs w:val="24"/>
              </w:rPr>
              <w:t>Iš ne Lietuvoje įsteigtų subjektų reikalaujama:</w:t>
            </w:r>
          </w:p>
          <w:p w14:paraId="701F622F" w14:textId="77777777" w:rsidR="00434572" w:rsidRPr="005B44FF" w:rsidRDefault="00434572" w:rsidP="00434572">
            <w:pPr>
              <w:numPr>
                <w:ilvl w:val="0"/>
                <w:numId w:val="1"/>
              </w:numPr>
              <w:spacing w:after="0" w:line="240" w:lineRule="auto"/>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3"/>
            </w:r>
            <w:r w:rsidRPr="005B44FF">
              <w:rPr>
                <w:rFonts w:eastAsia="Yu Mincho"/>
                <w:sz w:val="24"/>
                <w:szCs w:val="24"/>
              </w:rPr>
              <w:t>.</w:t>
            </w:r>
          </w:p>
          <w:p w14:paraId="7F0698C3" w14:textId="77777777" w:rsidR="00434572" w:rsidRPr="005B44FF" w:rsidRDefault="00434572" w:rsidP="005838F2">
            <w:pPr>
              <w:contextualSpacing/>
              <w:jc w:val="both"/>
              <w:rPr>
                <w:rFonts w:eastAsia="Yu Mincho"/>
                <w:b/>
                <w:bCs/>
                <w:sz w:val="24"/>
                <w:szCs w:val="24"/>
              </w:rPr>
            </w:pPr>
          </w:p>
          <w:p w14:paraId="3B1F5C10" w14:textId="77777777" w:rsidR="00434572" w:rsidRPr="005B44FF" w:rsidRDefault="00434572" w:rsidP="005838F2">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 xml:space="preserve">tos dienos, kai tiekėjas perkančiosios organizacijos prašymu turės pateikti pašalinimo </w:t>
            </w:r>
            <w:r w:rsidRPr="005B44FF">
              <w:rPr>
                <w:iCs/>
                <w:sz w:val="24"/>
                <w:szCs w:val="24"/>
              </w:rPr>
              <w:lastRenderedPageBreak/>
              <w:t>pagrindų nebuvimą patvirtinančius dok</w:t>
            </w:r>
            <w:r w:rsidRPr="005B44FF">
              <w:rPr>
                <w:sz w:val="24"/>
                <w:szCs w:val="24"/>
              </w:rPr>
              <w:t>umentus</w:t>
            </w:r>
            <w:r w:rsidRPr="005B44FF">
              <w:rPr>
                <w:rFonts w:eastAsia="Yu Mincho"/>
                <w:sz w:val="24"/>
                <w:szCs w:val="24"/>
              </w:rPr>
              <w:t>.</w:t>
            </w:r>
          </w:p>
          <w:p w14:paraId="3D1BA8F4" w14:textId="77777777" w:rsidR="00434572" w:rsidRPr="005B44FF" w:rsidRDefault="00434572" w:rsidP="005838F2">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692D7BFE" w14:textId="77777777" w:rsidR="00434572" w:rsidRPr="005B44FF" w:rsidRDefault="00434572" w:rsidP="005838F2">
            <w:pPr>
              <w:jc w:val="both"/>
              <w:rPr>
                <w:rFonts w:eastAsia="SimSun"/>
                <w:sz w:val="24"/>
                <w:szCs w:val="24"/>
              </w:rPr>
            </w:pPr>
          </w:p>
        </w:tc>
      </w:tr>
      <w:tr w:rsidR="00434572" w:rsidRPr="005B44FF" w14:paraId="11D955DE"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7DBBC68F" w14:textId="77777777" w:rsidR="00434572" w:rsidRPr="005B44FF" w:rsidRDefault="00434572" w:rsidP="005838F2">
            <w:pPr>
              <w:contextualSpacing/>
              <w:rPr>
                <w:rFonts w:eastAsia="SimSun"/>
                <w:sz w:val="24"/>
                <w:szCs w:val="24"/>
              </w:rPr>
            </w:pPr>
            <w:r>
              <w:rPr>
                <w:rFonts w:eastAsia="SimSun"/>
                <w:sz w:val="24"/>
                <w:szCs w:val="24"/>
              </w:rPr>
              <w:lastRenderedPageBreak/>
              <w:t>4</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27BD59C1" w14:textId="77777777" w:rsidR="00434572" w:rsidRPr="001B2AE6" w:rsidRDefault="00434572" w:rsidP="005838F2">
            <w:pPr>
              <w:contextualSpacing/>
              <w:jc w:val="both"/>
              <w:rPr>
                <w:rFonts w:eastAsia="SimSun"/>
                <w:sz w:val="24"/>
                <w:szCs w:val="24"/>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26291A0E" w14:textId="77777777" w:rsidR="00434572" w:rsidRPr="001B2AE6" w:rsidRDefault="00434572" w:rsidP="005838F2">
            <w:pPr>
              <w:contextualSpacing/>
              <w:jc w:val="both"/>
              <w:rPr>
                <w:rFonts w:eastAsia="SimSun"/>
                <w:sz w:val="24"/>
                <w:szCs w:val="24"/>
              </w:rPr>
            </w:pPr>
            <w:r w:rsidRPr="001B2AE6">
              <w:rPr>
                <w:rFonts w:eastAsia="SimSun"/>
                <w:sz w:val="24"/>
                <w:szCs w:val="24"/>
                <w:lang w:eastAsia="en-US"/>
              </w:rPr>
              <w:t>EBVPD.</w:t>
            </w:r>
          </w:p>
        </w:tc>
      </w:tr>
      <w:tr w:rsidR="00434572" w:rsidRPr="005B44FF" w14:paraId="7787E838"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59BFE3C3" w14:textId="77777777" w:rsidR="00434572" w:rsidRPr="005B44FF" w:rsidRDefault="00434572" w:rsidP="005838F2">
            <w:pPr>
              <w:contextualSpacing/>
              <w:rPr>
                <w:rFonts w:eastAsia="SimSun"/>
                <w:sz w:val="24"/>
                <w:szCs w:val="24"/>
              </w:rPr>
            </w:pPr>
            <w:r>
              <w:rPr>
                <w:rFonts w:eastAsia="SimSun"/>
                <w:sz w:val="24"/>
                <w:szCs w:val="24"/>
              </w:rPr>
              <w:t>5</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31919FEF" w14:textId="77777777" w:rsidR="00434572" w:rsidRPr="005B44FF" w:rsidRDefault="00434572" w:rsidP="005838F2">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3AB16379" w14:textId="77777777" w:rsidR="00434572" w:rsidRPr="005B44FF" w:rsidRDefault="00434572" w:rsidP="005838F2">
            <w:pPr>
              <w:contextualSpacing/>
              <w:jc w:val="both"/>
              <w:rPr>
                <w:rFonts w:eastAsia="SimSun"/>
                <w:sz w:val="24"/>
                <w:szCs w:val="24"/>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4241F605" w14:textId="77777777" w:rsidR="00434572" w:rsidRPr="005B44FF" w:rsidRDefault="00434572" w:rsidP="005838F2">
            <w:pPr>
              <w:contextualSpacing/>
              <w:jc w:val="both"/>
              <w:rPr>
                <w:rFonts w:eastAsia="SimSun"/>
                <w:sz w:val="24"/>
                <w:szCs w:val="24"/>
              </w:rPr>
            </w:pPr>
            <w:r w:rsidRPr="001B2AE6">
              <w:rPr>
                <w:rFonts w:eastAsia="SimSun"/>
                <w:sz w:val="24"/>
                <w:szCs w:val="24"/>
                <w:lang w:eastAsia="en-US"/>
              </w:rPr>
              <w:t>EBVPD.</w:t>
            </w:r>
          </w:p>
        </w:tc>
      </w:tr>
      <w:tr w:rsidR="00434572" w:rsidRPr="005B44FF" w14:paraId="1E8CC8D8"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33E49458" w14:textId="77777777" w:rsidR="00434572" w:rsidRPr="005B44FF" w:rsidRDefault="00434572" w:rsidP="005838F2">
            <w:pPr>
              <w:contextualSpacing/>
              <w:rPr>
                <w:rFonts w:eastAsia="SimSun"/>
                <w:sz w:val="24"/>
                <w:szCs w:val="24"/>
              </w:rPr>
            </w:pPr>
            <w:r>
              <w:rPr>
                <w:rFonts w:eastAsia="SimSun"/>
                <w:sz w:val="24"/>
                <w:szCs w:val="24"/>
              </w:rPr>
              <w:t>6</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631BD24D" w14:textId="77777777" w:rsidR="00434572" w:rsidRPr="005B44FF" w:rsidRDefault="00434572" w:rsidP="005838F2">
            <w:pPr>
              <w:contextualSpacing/>
              <w:jc w:val="both"/>
              <w:rPr>
                <w:rFonts w:eastAsia="SimSun"/>
                <w:sz w:val="24"/>
                <w:szCs w:val="24"/>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3D5FC81D" w14:textId="77777777" w:rsidR="00434572" w:rsidRPr="005B44FF" w:rsidRDefault="00434572" w:rsidP="005838F2">
            <w:pPr>
              <w:contextualSpacing/>
              <w:jc w:val="both"/>
              <w:rPr>
                <w:rFonts w:eastAsia="SimSun"/>
                <w:sz w:val="24"/>
                <w:szCs w:val="24"/>
              </w:rPr>
            </w:pPr>
            <w:r w:rsidRPr="001B2AE6">
              <w:rPr>
                <w:rFonts w:eastAsia="SimSun"/>
                <w:sz w:val="24"/>
                <w:szCs w:val="24"/>
                <w:lang w:eastAsia="en-US"/>
              </w:rPr>
              <w:t>EBVPD.</w:t>
            </w:r>
          </w:p>
        </w:tc>
      </w:tr>
      <w:tr w:rsidR="00434572" w:rsidRPr="005B44FF" w14:paraId="46A35E4F"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1A01C4D0" w14:textId="77777777" w:rsidR="00434572" w:rsidRPr="005B44FF" w:rsidRDefault="00434572" w:rsidP="005838F2">
            <w:pPr>
              <w:contextualSpacing/>
              <w:rPr>
                <w:rFonts w:eastAsia="SimSun"/>
                <w:sz w:val="24"/>
                <w:szCs w:val="24"/>
              </w:rPr>
            </w:pPr>
            <w:r>
              <w:rPr>
                <w:rFonts w:eastAsia="SimSun"/>
                <w:sz w:val="24"/>
                <w:szCs w:val="24"/>
              </w:rPr>
              <w:t>7</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50E817D5" w14:textId="77777777" w:rsidR="00434572" w:rsidRPr="005B44FF" w:rsidRDefault="00434572" w:rsidP="005838F2">
            <w:pPr>
              <w:contextualSpacing/>
              <w:jc w:val="both"/>
              <w:rPr>
                <w:rFonts w:eastAsia="SimSun"/>
                <w:sz w:val="24"/>
                <w:szCs w:val="24"/>
              </w:rPr>
            </w:pPr>
            <w:r w:rsidRPr="005B44FF">
              <w:rPr>
                <w:rFonts w:eastAsia="SimSun"/>
                <w:sz w:val="24"/>
                <w:szCs w:val="24"/>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72E73006" w14:textId="77777777" w:rsidR="00434572" w:rsidRPr="005B44FF" w:rsidRDefault="00434572" w:rsidP="005838F2">
            <w:pPr>
              <w:contextualSpacing/>
              <w:jc w:val="both"/>
              <w:rPr>
                <w:rFonts w:eastAsia="SimSun"/>
                <w:sz w:val="24"/>
                <w:szCs w:val="24"/>
              </w:rPr>
            </w:pPr>
            <w:r w:rsidRPr="005B44FF">
              <w:rPr>
                <w:rFonts w:eastAsia="SimSun"/>
                <w:sz w:val="24"/>
                <w:szCs w:val="24"/>
              </w:rPr>
              <w:t xml:space="preserve">Šiuo pagrindu tiekėjas taip pat pašalinamas iš pirkimo procedūros, kai ankstesnių procedūrų, atliktų Viešųjų pirkimų įstatymo, Viešųjų pirkimų, atliekamų gynybos ir saugumo srityje, </w:t>
            </w:r>
            <w:r w:rsidRPr="005B44FF">
              <w:rPr>
                <w:rFonts w:eastAsia="SimSun"/>
                <w:sz w:val="24"/>
                <w:szCs w:val="24"/>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2A2A5ABB" w14:textId="77777777" w:rsidR="00434572" w:rsidRPr="005B44FF" w:rsidRDefault="00434572" w:rsidP="005838F2">
            <w:pPr>
              <w:contextualSpacing/>
              <w:jc w:val="both"/>
              <w:rPr>
                <w:rFonts w:eastAsia="SimSun"/>
                <w:sz w:val="24"/>
                <w:szCs w:val="24"/>
              </w:rPr>
            </w:pPr>
            <w:r w:rsidRPr="005B44FF">
              <w:rPr>
                <w:rFonts w:eastAsia="SimSu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35E777D9" w14:textId="77777777" w:rsidR="00434572" w:rsidRPr="005B44FF" w:rsidRDefault="00434572" w:rsidP="005838F2">
            <w:pPr>
              <w:contextualSpacing/>
              <w:jc w:val="both"/>
              <w:rPr>
                <w:rFonts w:eastAsia="SimSun"/>
                <w:sz w:val="24"/>
                <w:szCs w:val="24"/>
              </w:rPr>
            </w:pPr>
            <w:r w:rsidRPr="001B2AE6">
              <w:rPr>
                <w:rFonts w:eastAsia="SimSun"/>
                <w:sz w:val="24"/>
                <w:szCs w:val="24"/>
                <w:lang w:eastAsia="en-US"/>
              </w:rPr>
              <w:lastRenderedPageBreak/>
              <w:t>EBVPD.</w:t>
            </w:r>
          </w:p>
          <w:p w14:paraId="0BED975A" w14:textId="77777777" w:rsidR="00434572" w:rsidRDefault="00434572" w:rsidP="005838F2">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34D4112B" w14:textId="77777777" w:rsidR="00434572" w:rsidRPr="005B44FF" w:rsidRDefault="00434572" w:rsidP="005838F2">
            <w:pPr>
              <w:contextualSpacing/>
              <w:jc w:val="both"/>
              <w:rPr>
                <w:rFonts w:eastAsia="SimSun"/>
                <w:sz w:val="24"/>
                <w:szCs w:val="24"/>
              </w:rPr>
            </w:pPr>
            <w:hyperlink r:id="rId8" w:history="1">
              <w:r w:rsidRPr="00891B28">
                <w:rPr>
                  <w:rStyle w:val="Hyperlink"/>
                  <w:rFonts w:eastAsia="SimSun" w:cstheme="minorBidi"/>
                  <w:sz w:val="24"/>
                  <w:szCs w:val="24"/>
                </w:rPr>
                <w:t>https://vpt.lrv.lt/lt/pasalinimo-pagrindai-1/melaginga-informacija-pateikusiu-tiekeju-sarasas-6/</w:t>
              </w:r>
            </w:hyperlink>
            <w:r>
              <w:rPr>
                <w:rFonts w:eastAsia="SimSun"/>
                <w:sz w:val="24"/>
                <w:szCs w:val="24"/>
              </w:rPr>
              <w:t xml:space="preserve"> </w:t>
            </w:r>
          </w:p>
        </w:tc>
      </w:tr>
      <w:tr w:rsidR="00434572" w:rsidRPr="005B44FF" w14:paraId="61BB8541"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0465E5AD" w14:textId="77777777" w:rsidR="00434572" w:rsidRPr="005B44FF" w:rsidRDefault="00434572" w:rsidP="005838F2">
            <w:pPr>
              <w:contextualSpacing/>
              <w:rPr>
                <w:rFonts w:eastAsia="SimSun"/>
                <w:sz w:val="24"/>
                <w:szCs w:val="24"/>
              </w:rPr>
            </w:pPr>
            <w:r>
              <w:rPr>
                <w:rFonts w:eastAsia="SimSun"/>
                <w:sz w:val="24"/>
                <w:szCs w:val="24"/>
              </w:rPr>
              <w:t>8</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5428E3AE" w14:textId="77777777" w:rsidR="00434572" w:rsidRPr="005B44FF" w:rsidRDefault="00434572" w:rsidP="005838F2">
            <w:pPr>
              <w:contextualSpacing/>
              <w:jc w:val="both"/>
              <w:rPr>
                <w:rFonts w:eastAsia="SimSun"/>
                <w:sz w:val="24"/>
                <w:szCs w:val="24"/>
              </w:rPr>
            </w:pPr>
            <w:r w:rsidRPr="005B44FF">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3FB36F24" w14:textId="77777777" w:rsidR="00434572" w:rsidRPr="005B44FF" w:rsidRDefault="00434572" w:rsidP="005838F2">
            <w:pPr>
              <w:contextualSpacing/>
              <w:jc w:val="both"/>
              <w:rPr>
                <w:rFonts w:eastAsia="SimSun"/>
                <w:sz w:val="24"/>
                <w:szCs w:val="24"/>
              </w:rPr>
            </w:pPr>
            <w:r w:rsidRPr="001B2AE6">
              <w:rPr>
                <w:rFonts w:eastAsia="SimSun"/>
                <w:sz w:val="24"/>
                <w:szCs w:val="24"/>
                <w:lang w:eastAsia="en-US"/>
              </w:rPr>
              <w:t>EBVPD.</w:t>
            </w:r>
          </w:p>
        </w:tc>
      </w:tr>
      <w:tr w:rsidR="00434572" w:rsidRPr="005B44FF" w14:paraId="4B8182AE"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71F3EBE5" w14:textId="77777777" w:rsidR="00434572" w:rsidRPr="005B44FF" w:rsidRDefault="00434572" w:rsidP="005838F2">
            <w:pPr>
              <w:contextualSpacing/>
              <w:rPr>
                <w:rFonts w:eastAsia="SimSun"/>
                <w:sz w:val="24"/>
                <w:szCs w:val="24"/>
              </w:rPr>
            </w:pPr>
            <w:r>
              <w:rPr>
                <w:rFonts w:eastAsia="SimSun"/>
                <w:sz w:val="24"/>
                <w:szCs w:val="24"/>
              </w:rPr>
              <w:t>9</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35ADB5DD" w14:textId="77777777" w:rsidR="00434572" w:rsidRPr="005B44FF" w:rsidRDefault="00434572" w:rsidP="005838F2">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5B44FF">
              <w:rPr>
                <w:rFonts w:eastAsia="Calibri"/>
                <w:sz w:val="24"/>
                <w:szCs w:val="24"/>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26BAEC" w14:textId="77777777" w:rsidR="00434572" w:rsidRPr="005B44FF" w:rsidRDefault="00434572" w:rsidP="005838F2">
            <w:pPr>
              <w:contextualSpacing/>
              <w:jc w:val="both"/>
              <w:rPr>
                <w:rFonts w:eastAsia="SimSun"/>
                <w:sz w:val="24"/>
                <w:szCs w:val="24"/>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3CDDCF32" w14:textId="77777777" w:rsidR="00434572" w:rsidRDefault="00434572" w:rsidP="005838F2">
            <w:pPr>
              <w:contextualSpacing/>
              <w:jc w:val="both"/>
              <w:rPr>
                <w:rFonts w:eastAsia="SimSun"/>
                <w:sz w:val="24"/>
                <w:szCs w:val="24"/>
                <w:lang w:eastAsia="en-US"/>
              </w:rPr>
            </w:pPr>
            <w:r w:rsidRPr="001B2AE6">
              <w:rPr>
                <w:rFonts w:eastAsia="SimSun"/>
                <w:sz w:val="24"/>
                <w:szCs w:val="24"/>
                <w:lang w:eastAsia="en-US"/>
              </w:rPr>
              <w:lastRenderedPageBreak/>
              <w:t>EBVPD.</w:t>
            </w:r>
          </w:p>
          <w:p w14:paraId="24627460" w14:textId="77777777" w:rsidR="00434572" w:rsidRPr="005B44FF" w:rsidRDefault="00434572" w:rsidP="005838F2">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0175E17" w14:textId="77777777" w:rsidR="00434572" w:rsidRPr="005B44FF" w:rsidRDefault="00434572" w:rsidP="005838F2">
            <w:pPr>
              <w:contextualSpacing/>
              <w:jc w:val="both"/>
              <w:rPr>
                <w:rFonts w:eastAsia="SimSun"/>
                <w:sz w:val="24"/>
                <w:szCs w:val="24"/>
              </w:rPr>
            </w:pPr>
            <w:hyperlink r:id="rId9" w:history="1">
              <w:r w:rsidRPr="00BE0737">
                <w:rPr>
                  <w:rStyle w:val="Hyperlink"/>
                  <w:rFonts w:eastAsia="SimSun" w:cstheme="minorBidi"/>
                  <w:sz w:val="24"/>
                  <w:szCs w:val="24"/>
                </w:rPr>
                <w:t>https://vpt.lrv.lt/lt/pasalinimo-pagrindai-1/</w:t>
              </w:r>
            </w:hyperlink>
            <w:r>
              <w:rPr>
                <w:rStyle w:val="Hyperlink"/>
                <w:rFonts w:eastAsia="SimSun" w:cstheme="minorBidi"/>
                <w:sz w:val="24"/>
                <w:szCs w:val="24"/>
              </w:rPr>
              <w:t xml:space="preserve"> </w:t>
            </w:r>
          </w:p>
        </w:tc>
      </w:tr>
      <w:tr w:rsidR="00434572" w:rsidRPr="005B44FF" w14:paraId="0632D97E"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427F1D76" w14:textId="77777777" w:rsidR="00434572" w:rsidRPr="005B44FF" w:rsidRDefault="00434572" w:rsidP="005838F2">
            <w:pPr>
              <w:contextualSpacing/>
              <w:rPr>
                <w:rFonts w:eastAsia="SimSun"/>
                <w:sz w:val="24"/>
                <w:szCs w:val="24"/>
              </w:rPr>
            </w:pPr>
            <w:r>
              <w:rPr>
                <w:rFonts w:eastAsia="SimSun"/>
                <w:sz w:val="24"/>
                <w:szCs w:val="24"/>
              </w:rPr>
              <w:t>10</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2199FFF3" w14:textId="77777777" w:rsidR="00434572" w:rsidRPr="005B44FF" w:rsidRDefault="00434572" w:rsidP="005838F2">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BFCDD14" w14:textId="77777777" w:rsidR="00434572" w:rsidRPr="005B44FF" w:rsidRDefault="00434572" w:rsidP="005838F2">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1EBA0CE7" w14:textId="77777777" w:rsidR="00434572" w:rsidRPr="005B44FF" w:rsidRDefault="00434572" w:rsidP="005838F2">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628DBC14" w14:textId="77777777" w:rsidR="00434572" w:rsidRPr="005B44FF" w:rsidRDefault="00434572" w:rsidP="005838F2">
            <w:pPr>
              <w:contextualSpacing/>
              <w:jc w:val="both"/>
              <w:rPr>
                <w:rFonts w:eastAsia="SimSun"/>
                <w:sz w:val="24"/>
                <w:szCs w:val="24"/>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72753403" w14:textId="77777777" w:rsidR="00434572" w:rsidRPr="001B2AE6" w:rsidRDefault="00434572" w:rsidP="005838F2">
            <w:pPr>
              <w:contextualSpacing/>
              <w:jc w:val="both"/>
              <w:rPr>
                <w:rFonts w:eastAsia="SimSun"/>
                <w:sz w:val="24"/>
                <w:szCs w:val="24"/>
              </w:rPr>
            </w:pPr>
            <w:r w:rsidRPr="001B2AE6">
              <w:rPr>
                <w:rFonts w:eastAsia="SimSun"/>
                <w:sz w:val="24"/>
                <w:szCs w:val="24"/>
              </w:rPr>
              <w:t>Iš Lietuvoje įsteigtų subjektų įrodančių dokumentų nereikalaujama. Užtenka pateikto EBVPD.</w:t>
            </w:r>
          </w:p>
          <w:p w14:paraId="155954BF" w14:textId="77777777" w:rsidR="00434572" w:rsidRPr="001B2AE6" w:rsidRDefault="00434572" w:rsidP="005838F2">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0" w:history="1">
              <w:r w:rsidRPr="00211235">
                <w:rPr>
                  <w:rStyle w:val="Hyperlink"/>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1F14EE64" w14:textId="77777777" w:rsidR="00434572" w:rsidRPr="00186F2B" w:rsidRDefault="00434572" w:rsidP="005838F2">
            <w:pPr>
              <w:contextualSpacing/>
              <w:jc w:val="both"/>
              <w:rPr>
                <w:rFonts w:eastAsia="SimSun"/>
                <w:sz w:val="24"/>
                <w:szCs w:val="24"/>
              </w:rPr>
            </w:pPr>
            <w:hyperlink r:id="rId11" w:history="1">
              <w:r w:rsidRPr="00BE0737">
                <w:rPr>
                  <w:rStyle w:val="Hyperlink"/>
                  <w:rFonts w:eastAsia="SimSun" w:cstheme="minorBidi"/>
                  <w:sz w:val="24"/>
                  <w:szCs w:val="24"/>
                </w:rPr>
                <w:t>https://vpt.lrv.lt/lt/naujienos-3/nepateike-finansiniu-ataskaitu-tiekejai-gali-buti-pasalinti-is-pirkimo-proceduros-1/</w:t>
              </w:r>
            </w:hyperlink>
            <w:r>
              <w:rPr>
                <w:rFonts w:eastAsia="SimSun"/>
                <w:sz w:val="24"/>
                <w:szCs w:val="24"/>
              </w:rPr>
              <w:t>.</w:t>
            </w:r>
          </w:p>
          <w:p w14:paraId="010A455A" w14:textId="77777777" w:rsidR="00434572" w:rsidRPr="001B2AE6" w:rsidRDefault="00434572" w:rsidP="005838F2">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w:t>
            </w:r>
            <w:r w:rsidRPr="001B2AE6">
              <w:rPr>
                <w:rFonts w:eastAsia="SimSun"/>
                <w:sz w:val="24"/>
                <w:szCs w:val="24"/>
              </w:rPr>
              <w:lastRenderedPageBreak/>
              <w:t xml:space="preserve">kita ko, atsižvelgiama į nacionalinėje duomenų bazėje adresu </w:t>
            </w:r>
            <w:hyperlink r:id="rId12" w:history="1">
              <w:r w:rsidRPr="00211235">
                <w:rPr>
                  <w:rStyle w:val="Hyperlink"/>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02134B11" w14:textId="77777777" w:rsidR="00434572" w:rsidRPr="001B2AE6" w:rsidRDefault="00434572" w:rsidP="005838F2">
            <w:pPr>
              <w:contextualSpacing/>
              <w:jc w:val="both"/>
              <w:rPr>
                <w:rFonts w:eastAsia="SimSun"/>
                <w:sz w:val="24"/>
                <w:szCs w:val="24"/>
              </w:rPr>
            </w:pPr>
          </w:p>
          <w:p w14:paraId="39337596" w14:textId="77777777" w:rsidR="00434572" w:rsidRPr="001B2AE6" w:rsidRDefault="00434572" w:rsidP="005838F2">
            <w:pPr>
              <w:contextualSpacing/>
              <w:jc w:val="both"/>
              <w:rPr>
                <w:rFonts w:eastAsia="SimSun"/>
                <w:sz w:val="24"/>
                <w:szCs w:val="24"/>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3" w:history="1">
              <w:r w:rsidRPr="00211235">
                <w:rPr>
                  <w:rStyle w:val="Hyperlink"/>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434572" w:rsidRPr="005B44FF" w14:paraId="2DCA5700" w14:textId="77777777" w:rsidTr="005838F2">
        <w:tc>
          <w:tcPr>
            <w:tcW w:w="675" w:type="dxa"/>
            <w:tcBorders>
              <w:top w:val="single" w:sz="4" w:space="0" w:color="auto"/>
              <w:left w:val="single" w:sz="4" w:space="0" w:color="auto"/>
              <w:bottom w:val="single" w:sz="4" w:space="0" w:color="auto"/>
              <w:right w:val="single" w:sz="4" w:space="0" w:color="auto"/>
            </w:tcBorders>
            <w:hideMark/>
          </w:tcPr>
          <w:p w14:paraId="67CE6168" w14:textId="77777777" w:rsidR="00434572" w:rsidRPr="005B44FF" w:rsidRDefault="00434572" w:rsidP="005838F2">
            <w:pPr>
              <w:contextualSpacing/>
              <w:rPr>
                <w:rFonts w:eastAsia="SimSun"/>
                <w:sz w:val="24"/>
                <w:szCs w:val="24"/>
              </w:rPr>
            </w:pPr>
            <w:r w:rsidRPr="005B44FF">
              <w:rPr>
                <w:rFonts w:eastAsia="SimSun"/>
                <w:sz w:val="24"/>
                <w:szCs w:val="24"/>
              </w:rPr>
              <w:lastRenderedPageBreak/>
              <w:t>1</w:t>
            </w:r>
            <w:r>
              <w:rPr>
                <w:rFonts w:eastAsia="SimSun"/>
                <w:sz w:val="24"/>
                <w:szCs w:val="24"/>
              </w:rPr>
              <w:t>1</w:t>
            </w:r>
            <w:r w:rsidRPr="005B44FF">
              <w:rPr>
                <w:rFonts w:eastAsia="SimSun"/>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737BBA2E" w14:textId="77777777" w:rsidR="00434572" w:rsidRPr="005B44FF" w:rsidRDefault="00434572" w:rsidP="005838F2">
            <w:pPr>
              <w:contextualSpacing/>
              <w:jc w:val="both"/>
              <w:rPr>
                <w:rFonts w:eastAsia="SimSun"/>
                <w:sz w:val="24"/>
                <w:szCs w:val="24"/>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6CA26A06" w14:textId="77777777" w:rsidR="00434572" w:rsidRPr="005B44FF" w:rsidRDefault="00434572" w:rsidP="005838F2">
            <w:pPr>
              <w:contextualSpacing/>
              <w:jc w:val="both"/>
              <w:rPr>
                <w:rFonts w:eastAsia="SimSun"/>
                <w:sz w:val="24"/>
                <w:szCs w:val="24"/>
              </w:rPr>
            </w:pPr>
            <w:r w:rsidRPr="001B2AE6">
              <w:rPr>
                <w:rFonts w:eastAsia="SimSun"/>
                <w:sz w:val="24"/>
                <w:szCs w:val="24"/>
              </w:rPr>
              <w:t>Iš Lietuvoje įsteigtų subjektų įrodančių dokumentų nereikalaujama. Užtenka pateikto EBVPD.</w:t>
            </w:r>
          </w:p>
        </w:tc>
      </w:tr>
    </w:tbl>
    <w:p w14:paraId="4678675A" w14:textId="77777777" w:rsidR="00434572" w:rsidRPr="005B44FF" w:rsidRDefault="00434572" w:rsidP="00434572">
      <w:pPr>
        <w:suppressAutoHyphens/>
        <w:spacing w:after="0" w:line="240" w:lineRule="auto"/>
        <w:contextualSpacing/>
        <w:rPr>
          <w:rFonts w:ascii="Times New Roman" w:eastAsia="Times New Roman" w:hAnsi="Times New Roman" w:cs="Times New Roman"/>
          <w:sz w:val="24"/>
          <w:szCs w:val="24"/>
          <w:lang w:eastAsia="en-US"/>
        </w:rPr>
      </w:pPr>
    </w:p>
    <w:p w14:paraId="1421C50F" w14:textId="77777777" w:rsidR="00434572" w:rsidRPr="005B44FF" w:rsidRDefault="00434572" w:rsidP="00434572">
      <w:pPr>
        <w:suppressAutoHyphens/>
        <w:spacing w:after="0" w:line="240" w:lineRule="auto"/>
        <w:contextualSpacing/>
        <w:jc w:val="center"/>
        <w:rPr>
          <w:rFonts w:ascii="Times New Roman" w:eastAsia="Times New Roman" w:hAnsi="Times New Roman" w:cs="Times New Roman"/>
          <w:sz w:val="24"/>
          <w:szCs w:val="24"/>
          <w:lang w:eastAsia="en-US"/>
        </w:rPr>
      </w:pPr>
      <w:r w:rsidRPr="005B44FF">
        <w:rPr>
          <w:rFonts w:ascii="Times New Roman" w:eastAsia="Times New Roman" w:hAnsi="Times New Roman" w:cs="Times New Roman"/>
          <w:sz w:val="24"/>
          <w:szCs w:val="24"/>
          <w:lang w:eastAsia="en-US"/>
        </w:rPr>
        <w:t>_____________________</w:t>
      </w:r>
    </w:p>
    <w:p w14:paraId="6E91905C" w14:textId="77777777" w:rsidR="00434572" w:rsidRDefault="00434572" w:rsidP="00434572">
      <w:pPr>
        <w:suppressAutoHyphens/>
        <w:spacing w:after="0" w:line="240" w:lineRule="auto"/>
        <w:ind w:firstLine="567"/>
        <w:contextualSpacing/>
        <w:jc w:val="both"/>
        <w:rPr>
          <w:rFonts w:ascii="Times New Roman" w:eastAsia="Times New Roman" w:hAnsi="Times New Roman" w:cs="Times New Roman"/>
          <w:sz w:val="24"/>
          <w:szCs w:val="24"/>
          <w:lang w:eastAsia="en-US"/>
        </w:rPr>
      </w:pPr>
    </w:p>
    <w:p w14:paraId="5CB7C0C4" w14:textId="77777777" w:rsidR="00035629" w:rsidRDefault="00035629"/>
    <w:sectPr w:rsidR="00035629" w:rsidSect="00434572">
      <w:headerReference w:type="default" r:id="rId14"/>
      <w:pgSz w:w="11906" w:h="16838" w:code="9"/>
      <w:pgMar w:top="720" w:right="720" w:bottom="720" w:left="720"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F8C6" w14:textId="77777777" w:rsidR="006217E7" w:rsidRDefault="006217E7" w:rsidP="00434572">
      <w:pPr>
        <w:spacing w:after="0" w:line="240" w:lineRule="auto"/>
      </w:pPr>
      <w:r>
        <w:separator/>
      </w:r>
    </w:p>
  </w:endnote>
  <w:endnote w:type="continuationSeparator" w:id="0">
    <w:p w14:paraId="6BECD84F" w14:textId="77777777" w:rsidR="006217E7" w:rsidRDefault="006217E7" w:rsidP="00434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59FC" w14:textId="77777777" w:rsidR="006217E7" w:rsidRDefault="006217E7" w:rsidP="00434572">
      <w:pPr>
        <w:spacing w:after="0" w:line="240" w:lineRule="auto"/>
      </w:pPr>
      <w:r>
        <w:separator/>
      </w:r>
    </w:p>
  </w:footnote>
  <w:footnote w:type="continuationSeparator" w:id="0">
    <w:p w14:paraId="4E135EC5" w14:textId="77777777" w:rsidR="006217E7" w:rsidRDefault="006217E7" w:rsidP="00434572">
      <w:pPr>
        <w:spacing w:after="0" w:line="240" w:lineRule="auto"/>
      </w:pPr>
      <w:r>
        <w:continuationSeparator/>
      </w:r>
    </w:p>
  </w:footnote>
  <w:footnote w:id="1">
    <w:p w14:paraId="615C174D" w14:textId="77777777" w:rsidR="00434572" w:rsidRPr="00BE35EA" w:rsidRDefault="00434572" w:rsidP="00434572">
      <w:pPr>
        <w:pStyle w:val="FootnoteText"/>
        <w:jc w:val="both"/>
        <w:rPr>
          <w:rFonts w:ascii="Times New Roman" w:hAnsi="Times New Roman" w:cs="Times New Roman"/>
          <w:iCs/>
        </w:rPr>
      </w:pPr>
      <w:r w:rsidRPr="00BE35EA">
        <w:rPr>
          <w:rStyle w:val="FootnoteReference"/>
          <w:rFonts w:ascii="Times New Roman" w:eastAsia="Yu Mincho" w:hAnsi="Times New Roman"/>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24F6C4CF" w14:textId="77777777" w:rsidR="00434572" w:rsidRPr="00BE35EA" w:rsidRDefault="00434572" w:rsidP="00434572">
      <w:pPr>
        <w:pStyle w:val="FootnoteText"/>
        <w:numPr>
          <w:ilvl w:val="0"/>
          <w:numId w:val="2"/>
        </w:numPr>
        <w:ind w:left="0" w:firstLine="0"/>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29E8F8E4" w14:textId="77777777" w:rsidR="00434572" w:rsidRPr="00BE35EA" w:rsidRDefault="00434572" w:rsidP="00434572">
      <w:pPr>
        <w:pStyle w:val="FootnoteText"/>
        <w:numPr>
          <w:ilvl w:val="0"/>
          <w:numId w:val="2"/>
        </w:numPr>
        <w:ind w:left="0" w:firstLine="0"/>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A10570" w14:textId="77777777" w:rsidR="00434572" w:rsidRPr="00923318" w:rsidRDefault="00434572" w:rsidP="00434572">
      <w:pPr>
        <w:pStyle w:val="FootnoteText"/>
        <w:jc w:val="both"/>
        <w:rPr>
          <w:rFonts w:ascii="Times New Roman" w:hAnsi="Times New Roman" w:cs="Times New Roman"/>
        </w:rPr>
      </w:pPr>
      <w:r w:rsidRPr="00923318">
        <w:rPr>
          <w:rStyle w:val="FootnoteReference"/>
          <w:rFonts w:ascii="Times New Roman" w:hAnsi="Times New Roman"/>
        </w:rPr>
        <w:footnoteRef/>
      </w:r>
      <w:r w:rsidRPr="00923318">
        <w:rPr>
          <w:rFonts w:ascii="Times New Roman"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15A85E2" w14:textId="77777777" w:rsidR="00434572" w:rsidRPr="00923318" w:rsidRDefault="00434572" w:rsidP="00434572">
      <w:pPr>
        <w:pStyle w:val="FootnoteText"/>
        <w:jc w:val="both"/>
        <w:rPr>
          <w:rFonts w:ascii="Times New Roman" w:hAnsi="Times New Roman" w:cs="Times New Roman"/>
        </w:rPr>
      </w:pPr>
      <w:r w:rsidRPr="00923318">
        <w:rPr>
          <w:rFonts w:ascii="Times New Roman" w:hAnsi="Times New Roman" w:cs="Times New Roman"/>
        </w:rPr>
        <w:t>a)</w:t>
      </w:r>
      <w:r>
        <w:rPr>
          <w:rFonts w:ascii="Times New Roman" w:hAnsi="Times New Roman" w:cs="Times New Roman"/>
        </w:rPr>
        <w:t xml:space="preserve"> </w:t>
      </w:r>
      <w:r w:rsidRPr="00923318">
        <w:rPr>
          <w:rFonts w:ascii="Times New Roman" w:hAnsi="Times New Roman" w:cs="Times New Roman"/>
        </w:rPr>
        <w:t xml:space="preserve">priesaikos deklaracija; </w:t>
      </w:r>
    </w:p>
    <w:p w14:paraId="68CF1407" w14:textId="77777777" w:rsidR="00434572" w:rsidRPr="006B7105" w:rsidRDefault="00434572" w:rsidP="00434572">
      <w:pPr>
        <w:pStyle w:val="FootnoteText"/>
        <w:jc w:val="both"/>
        <w:rPr>
          <w:rFonts w:ascii="Times New Roman" w:hAnsi="Times New Roman" w:cs="Times New Roman"/>
        </w:rPr>
      </w:pPr>
      <w:r w:rsidRPr="00923318">
        <w:rPr>
          <w:rFonts w:ascii="Times New Roman" w:hAnsi="Times New Roman" w:cs="Times New Roman"/>
        </w:rPr>
        <w:t>b)</w:t>
      </w:r>
      <w:r>
        <w:rPr>
          <w:rFonts w:ascii="Times New Roman" w:hAnsi="Times New Roman" w:cs="Times New Roman"/>
        </w:rPr>
        <w:t xml:space="preserve"> </w:t>
      </w:r>
      <w:r w:rsidRPr="0092331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6B7105">
        <w:rPr>
          <w:rFonts w:ascii="Times New Roman" w:hAnsi="Times New Roman" w:cs="Times New Roman"/>
        </w:rPr>
        <w:t xml:space="preserve"> </w:t>
      </w:r>
    </w:p>
  </w:footnote>
  <w:footnote w:id="3">
    <w:p w14:paraId="6B404414" w14:textId="77777777" w:rsidR="00434572" w:rsidRPr="00923318" w:rsidRDefault="00434572" w:rsidP="00434572">
      <w:pPr>
        <w:pStyle w:val="FootnoteText"/>
        <w:jc w:val="both"/>
        <w:rPr>
          <w:rFonts w:ascii="Times New Roman" w:hAnsi="Times New Roman" w:cs="Times New Roman"/>
        </w:rPr>
      </w:pPr>
      <w:r w:rsidRPr="00923318">
        <w:rPr>
          <w:rStyle w:val="FootnoteReference"/>
          <w:rFonts w:ascii="Times New Roman" w:eastAsia="Yu Mincho" w:hAnsi="Times New Roman"/>
        </w:rPr>
        <w:footnoteRef/>
      </w:r>
      <w:r w:rsidRPr="00923318">
        <w:rPr>
          <w:rFonts w:ascii="Times New Roman" w:eastAsia="Yu Mincho" w:hAnsi="Times New Roman" w:cs="Times New Roman"/>
        </w:rPr>
        <w:t xml:space="preserve"> </w:t>
      </w:r>
      <w:r w:rsidRPr="00923318">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1B80B6EB" w14:textId="77777777" w:rsidR="00434572" w:rsidRPr="00923318" w:rsidRDefault="00434572" w:rsidP="00434572">
      <w:pPr>
        <w:pStyle w:val="FootnoteText"/>
        <w:jc w:val="both"/>
        <w:rPr>
          <w:rFonts w:ascii="Times New Roman" w:eastAsia="Yu Mincho" w:hAnsi="Times New Roman" w:cs="Times New Roman"/>
        </w:rPr>
      </w:pPr>
      <w:r>
        <w:rPr>
          <w:rFonts w:ascii="Times New Roman" w:eastAsia="Yu Mincho" w:hAnsi="Times New Roman" w:cs="Times New Roman"/>
        </w:rPr>
        <w:t xml:space="preserve">a) </w:t>
      </w:r>
      <w:r w:rsidRPr="00923318">
        <w:rPr>
          <w:rFonts w:ascii="Times New Roman" w:eastAsia="Yu Mincho" w:hAnsi="Times New Roman" w:cs="Times New Roman"/>
        </w:rPr>
        <w:t xml:space="preserve">priesaikos deklaracija; </w:t>
      </w:r>
    </w:p>
    <w:p w14:paraId="33F60E65" w14:textId="77777777" w:rsidR="00434572" w:rsidRPr="005B44FF" w:rsidRDefault="00434572" w:rsidP="00434572">
      <w:pPr>
        <w:pStyle w:val="FootnoteText"/>
        <w:jc w:val="both"/>
        <w:rPr>
          <w:rFonts w:ascii="Times New Roman" w:eastAsia="Yu Mincho" w:hAnsi="Times New Roman" w:cs="Times New Roman"/>
        </w:rPr>
      </w:pPr>
      <w:r>
        <w:rPr>
          <w:rFonts w:ascii="Times New Roman" w:eastAsia="Yu Mincho" w:hAnsi="Times New Roman" w:cs="Times New Roman"/>
        </w:rPr>
        <w:t xml:space="preserve">b) </w:t>
      </w:r>
      <w:r w:rsidRPr="00923318">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Content>
      <w:p w14:paraId="0192F4F0" w14:textId="77777777" w:rsidR="00000000" w:rsidRDefault="00000000">
        <w:pPr>
          <w:pStyle w:val="Header"/>
          <w:jc w:val="center"/>
        </w:pPr>
        <w:r>
          <w:fldChar w:fldCharType="begin"/>
        </w:r>
        <w:r>
          <w:instrText>PAGE   \* MERGEFORMAT</w:instrText>
        </w:r>
        <w:r>
          <w:fldChar w:fldCharType="separate"/>
        </w:r>
        <w:r>
          <w:rPr>
            <w:noProof/>
          </w:rPr>
          <w:t>21</w:t>
        </w:r>
        <w:r>
          <w:fldChar w:fldCharType="end"/>
        </w:r>
      </w:p>
    </w:sdtContent>
  </w:sdt>
  <w:p w14:paraId="7DCB5029"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1"/>
  </w:num>
  <w:num w:numId="2" w16cid:durableId="807892817">
    <w:abstractNumId w:val="2"/>
  </w:num>
  <w:num w:numId="3" w16cid:durableId="70136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572"/>
    <w:rsid w:val="00035629"/>
    <w:rsid w:val="00434572"/>
    <w:rsid w:val="006217E7"/>
    <w:rsid w:val="00A8015D"/>
    <w:rsid w:val="00BE1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CCDE9"/>
  <w15:chartTrackingRefBased/>
  <w15:docId w15:val="{870A4580-BD23-4587-AAD3-AEDC92B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572"/>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4345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5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5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5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5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5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5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5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5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5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45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45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45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45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45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5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5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572"/>
    <w:rPr>
      <w:rFonts w:eastAsiaTheme="majorEastAsia" w:cstheme="majorBidi"/>
      <w:color w:val="272727" w:themeColor="text1" w:themeTint="D8"/>
    </w:rPr>
  </w:style>
  <w:style w:type="paragraph" w:styleId="Title">
    <w:name w:val="Title"/>
    <w:basedOn w:val="Normal"/>
    <w:next w:val="Normal"/>
    <w:link w:val="TitleChar"/>
    <w:uiPriority w:val="10"/>
    <w:qFormat/>
    <w:rsid w:val="004345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5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5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5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572"/>
    <w:pPr>
      <w:spacing w:before="160"/>
      <w:jc w:val="center"/>
    </w:pPr>
    <w:rPr>
      <w:i/>
      <w:iCs/>
      <w:color w:val="404040" w:themeColor="text1" w:themeTint="BF"/>
    </w:rPr>
  </w:style>
  <w:style w:type="character" w:customStyle="1" w:styleId="QuoteChar">
    <w:name w:val="Quote Char"/>
    <w:basedOn w:val="DefaultParagraphFont"/>
    <w:link w:val="Quote"/>
    <w:uiPriority w:val="29"/>
    <w:rsid w:val="00434572"/>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434572"/>
    <w:pPr>
      <w:ind w:left="720"/>
      <w:contextualSpacing/>
    </w:pPr>
  </w:style>
  <w:style w:type="character" w:styleId="IntenseEmphasis">
    <w:name w:val="Intense Emphasis"/>
    <w:basedOn w:val="DefaultParagraphFont"/>
    <w:uiPriority w:val="21"/>
    <w:qFormat/>
    <w:rsid w:val="00434572"/>
    <w:rPr>
      <w:i/>
      <w:iCs/>
      <w:color w:val="0F4761" w:themeColor="accent1" w:themeShade="BF"/>
    </w:rPr>
  </w:style>
  <w:style w:type="paragraph" w:styleId="IntenseQuote">
    <w:name w:val="Intense Quote"/>
    <w:basedOn w:val="Normal"/>
    <w:next w:val="Normal"/>
    <w:link w:val="IntenseQuoteChar"/>
    <w:uiPriority w:val="30"/>
    <w:qFormat/>
    <w:rsid w:val="004345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572"/>
    <w:rPr>
      <w:i/>
      <w:iCs/>
      <w:color w:val="0F4761" w:themeColor="accent1" w:themeShade="BF"/>
    </w:rPr>
  </w:style>
  <w:style w:type="character" w:styleId="IntenseReference">
    <w:name w:val="Intense Reference"/>
    <w:basedOn w:val="DefaultParagraphFont"/>
    <w:uiPriority w:val="32"/>
    <w:qFormat/>
    <w:rsid w:val="00434572"/>
    <w:rPr>
      <w:b/>
      <w:bCs/>
      <w:smallCaps/>
      <w:color w:val="0F4761" w:themeColor="accent1" w:themeShade="BF"/>
      <w:spacing w:val="5"/>
    </w:rPr>
  </w:style>
  <w:style w:type="paragraph" w:styleId="Header">
    <w:name w:val="header"/>
    <w:basedOn w:val="Normal"/>
    <w:link w:val="HeaderChar"/>
    <w:uiPriority w:val="99"/>
    <w:rsid w:val="004345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434572"/>
    <w:rPr>
      <w:rFonts w:ascii="Times New Roman" w:eastAsia="Times New Roman" w:hAnsi="Times New Roman" w:cs="Times New Roman"/>
      <w:kern w:val="0"/>
      <w:szCs w:val="20"/>
      <w14:ligatures w14:val="none"/>
    </w:rPr>
  </w:style>
  <w:style w:type="character" w:styleId="Hyperlink">
    <w:name w:val="Hyperlink"/>
    <w:basedOn w:val="DefaultParagraphFont"/>
    <w:uiPriority w:val="99"/>
    <w:rsid w:val="00434572"/>
    <w:rPr>
      <w:rFonts w:cs="Times New Roman"/>
      <w:color w:val="0000FF"/>
      <w:u w:val="single"/>
    </w:rPr>
  </w:style>
  <w:style w:type="table" w:styleId="TableGrid">
    <w:name w:val="Table Grid"/>
    <w:basedOn w:val="TableNormal"/>
    <w:rsid w:val="004345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434572"/>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434572"/>
  </w:style>
  <w:style w:type="paragraph" w:styleId="FootnoteText">
    <w:name w:val="footnote text"/>
    <w:aliases w:val=" Diagrama1,Diagrama1"/>
    <w:basedOn w:val="Normal"/>
    <w:link w:val="FootnoteTextChar"/>
    <w:uiPriority w:val="99"/>
    <w:unhideWhenUsed/>
    <w:rsid w:val="00434572"/>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434572"/>
    <w:rPr>
      <w:rFonts w:eastAsiaTheme="minorEastAsia"/>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melaginga-informacija-pateikusiu-tiekeju-sarasas-6/"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10957</Words>
  <Characters>6247</Characters>
  <Application>Microsoft Office Word</Application>
  <DocSecurity>0</DocSecurity>
  <Lines>52</Lines>
  <Paragraphs>34</Paragraphs>
  <ScaleCrop>false</ScaleCrop>
  <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dc:creator>
  <cp:keywords/>
  <dc:description/>
  <cp:lastModifiedBy>Rūta</cp:lastModifiedBy>
  <cp:revision>1</cp:revision>
  <dcterms:created xsi:type="dcterms:W3CDTF">2025-03-31T13:38:00Z</dcterms:created>
  <dcterms:modified xsi:type="dcterms:W3CDTF">2025-03-31T13:40:00Z</dcterms:modified>
</cp:coreProperties>
</file>